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83" w:rsidRPr="006511BF" w:rsidRDefault="004B46A8" w:rsidP="006B5783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olor w:val="0070C0"/>
          <w:sz w:val="34"/>
          <w:szCs w:val="34"/>
          <w:lang w:eastAsia="en-GB"/>
        </w:rPr>
      </w:pPr>
      <w:r w:rsidRPr="006511BF">
        <w:rPr>
          <w:rFonts w:ascii="Arial" w:eastAsia="Times New Roman" w:hAnsi="Arial" w:cs="Arial"/>
          <w:color w:val="0070C0"/>
          <w:sz w:val="34"/>
          <w:szCs w:val="34"/>
          <w:lang w:eastAsia="en-GB"/>
        </w:rPr>
        <w:t>Window Systems</w:t>
      </w:r>
      <w:r w:rsidR="00722746" w:rsidRPr="006511BF">
        <w:rPr>
          <w:rFonts w:ascii="Arial" w:eastAsia="Times New Roman" w:hAnsi="Arial" w:cs="Arial"/>
          <w:color w:val="0070C0"/>
          <w:sz w:val="34"/>
          <w:szCs w:val="34"/>
          <w:lang w:eastAsia="en-GB"/>
        </w:rPr>
        <w:t xml:space="preserve"> Division</w:t>
      </w:r>
      <w:r w:rsidR="006B5783" w:rsidRPr="006511BF">
        <w:rPr>
          <w:rFonts w:ascii="Arial" w:eastAsia="Times New Roman" w:hAnsi="Arial" w:cs="Arial"/>
          <w:color w:val="0070C0"/>
          <w:sz w:val="34"/>
          <w:szCs w:val="34"/>
          <w:lang w:eastAsia="en-GB"/>
        </w:rPr>
        <w:t xml:space="preserve"> Environmental Actions</w:t>
      </w:r>
    </w:p>
    <w:p w:rsidR="006B5783" w:rsidRPr="0042082D" w:rsidRDefault="000C291D" w:rsidP="004B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2082D">
        <w:rPr>
          <w:rFonts w:ascii="Arial" w:eastAsia="Times New Roman" w:hAnsi="Arial" w:cs="Arial"/>
          <w:lang w:eastAsia="en-GB"/>
        </w:rPr>
        <w:t xml:space="preserve">The </w:t>
      </w:r>
      <w:r w:rsidR="00E25D17" w:rsidRPr="0042082D">
        <w:rPr>
          <w:rFonts w:ascii="Arial" w:eastAsia="Times New Roman" w:hAnsi="Arial" w:cs="Arial"/>
          <w:lang w:eastAsia="en-GB"/>
        </w:rPr>
        <w:t xml:space="preserve">Window Systems </w:t>
      </w:r>
      <w:r w:rsidRPr="0042082D">
        <w:rPr>
          <w:rFonts w:ascii="Arial" w:eastAsia="Times New Roman" w:hAnsi="Arial" w:cs="Arial"/>
          <w:lang w:eastAsia="en-GB"/>
        </w:rPr>
        <w:t xml:space="preserve">Division </w:t>
      </w:r>
      <w:r w:rsidR="00E25D17" w:rsidRPr="0042082D">
        <w:rPr>
          <w:rFonts w:ascii="Arial" w:eastAsia="Times New Roman" w:hAnsi="Arial" w:cs="Arial"/>
          <w:lang w:eastAsia="en-GB"/>
        </w:rPr>
        <w:t xml:space="preserve">extrusion facility </w:t>
      </w:r>
      <w:r w:rsidR="006B5783" w:rsidRPr="0042082D">
        <w:rPr>
          <w:rFonts w:ascii="Arial" w:eastAsia="Times New Roman" w:hAnsi="Arial" w:cs="Arial"/>
          <w:lang w:eastAsia="en-GB"/>
        </w:rPr>
        <w:t>achieved ISO14001</w:t>
      </w:r>
      <w:r w:rsidR="00E25D17" w:rsidRPr="0042082D">
        <w:rPr>
          <w:rFonts w:ascii="Arial" w:eastAsia="Times New Roman" w:hAnsi="Arial" w:cs="Arial"/>
          <w:lang w:eastAsia="en-GB"/>
        </w:rPr>
        <w:t xml:space="preserve"> </w:t>
      </w:r>
      <w:r w:rsidR="006B5783" w:rsidRPr="0042082D">
        <w:rPr>
          <w:rFonts w:ascii="Arial" w:eastAsia="Times New Roman" w:hAnsi="Arial" w:cs="Arial"/>
          <w:lang w:eastAsia="en-GB"/>
        </w:rPr>
        <w:t xml:space="preserve">Environmental Management </w:t>
      </w:r>
      <w:r w:rsidR="00E25D17" w:rsidRPr="0042082D">
        <w:rPr>
          <w:rFonts w:ascii="Arial" w:eastAsia="Times New Roman" w:hAnsi="Arial" w:cs="Arial"/>
          <w:lang w:eastAsia="en-GB"/>
        </w:rPr>
        <w:t xml:space="preserve">System </w:t>
      </w:r>
      <w:r w:rsidR="006B5783" w:rsidRPr="0042082D">
        <w:rPr>
          <w:rFonts w:ascii="Arial" w:eastAsia="Times New Roman" w:hAnsi="Arial" w:cs="Arial"/>
          <w:lang w:eastAsia="en-GB"/>
        </w:rPr>
        <w:t>Certification in 200</w:t>
      </w:r>
      <w:r w:rsidR="004B46A8" w:rsidRPr="0042082D">
        <w:rPr>
          <w:rFonts w:ascii="Arial" w:eastAsia="Times New Roman" w:hAnsi="Arial" w:cs="Arial"/>
          <w:lang w:eastAsia="en-GB"/>
        </w:rPr>
        <w:t>4</w:t>
      </w:r>
      <w:r w:rsidR="00E25D17" w:rsidRPr="0042082D">
        <w:rPr>
          <w:rFonts w:ascii="Arial" w:eastAsia="Times New Roman" w:hAnsi="Arial" w:cs="Arial"/>
          <w:lang w:eastAsia="en-GB"/>
        </w:rPr>
        <w:t>, and s</w:t>
      </w:r>
      <w:r w:rsidR="006B5783" w:rsidRPr="0042082D">
        <w:rPr>
          <w:rFonts w:ascii="Arial" w:eastAsia="Times New Roman" w:hAnsi="Arial" w:cs="Arial"/>
          <w:lang w:eastAsia="en-GB"/>
        </w:rPr>
        <w:t xml:space="preserve">ince </w:t>
      </w:r>
      <w:r w:rsidR="00E25D17" w:rsidRPr="0042082D">
        <w:rPr>
          <w:rFonts w:ascii="Arial" w:eastAsia="Times New Roman" w:hAnsi="Arial" w:cs="Arial"/>
          <w:lang w:eastAsia="en-GB"/>
        </w:rPr>
        <w:t>then</w:t>
      </w:r>
      <w:r w:rsidR="006B5783" w:rsidRPr="0042082D">
        <w:rPr>
          <w:rFonts w:ascii="Arial" w:eastAsia="Times New Roman" w:hAnsi="Arial" w:cs="Arial"/>
          <w:lang w:eastAsia="en-GB"/>
        </w:rPr>
        <w:t xml:space="preserve"> </w:t>
      </w:r>
      <w:r w:rsidR="00E25D17" w:rsidRPr="0042082D">
        <w:rPr>
          <w:rFonts w:ascii="Arial" w:eastAsia="Times New Roman" w:hAnsi="Arial" w:cs="Arial"/>
          <w:lang w:eastAsia="en-GB"/>
        </w:rPr>
        <w:t>the Company has</w:t>
      </w:r>
      <w:r w:rsidR="006B5783" w:rsidRPr="0042082D">
        <w:rPr>
          <w:rFonts w:ascii="Arial" w:eastAsia="Times New Roman" w:hAnsi="Arial" w:cs="Arial"/>
          <w:lang w:eastAsia="en-GB"/>
        </w:rPr>
        <w:t xml:space="preserve"> continu</w:t>
      </w:r>
      <w:r w:rsidR="00E25D17" w:rsidRPr="0042082D">
        <w:rPr>
          <w:rFonts w:ascii="Arial" w:eastAsia="Times New Roman" w:hAnsi="Arial" w:cs="Arial"/>
          <w:lang w:eastAsia="en-GB"/>
        </w:rPr>
        <w:t>al</w:t>
      </w:r>
      <w:r w:rsidR="006B5783" w:rsidRPr="0042082D">
        <w:rPr>
          <w:rFonts w:ascii="Arial" w:eastAsia="Times New Roman" w:hAnsi="Arial" w:cs="Arial"/>
          <w:lang w:eastAsia="en-GB"/>
        </w:rPr>
        <w:t>ly improved the environmental performance of its manufacturing and d</w:t>
      </w:r>
      <w:r w:rsidR="00BF33ED" w:rsidRPr="0042082D">
        <w:rPr>
          <w:rFonts w:ascii="Arial" w:eastAsia="Times New Roman" w:hAnsi="Arial" w:cs="Arial"/>
          <w:lang w:eastAsia="en-GB"/>
        </w:rPr>
        <w:t>istribution operations</w:t>
      </w:r>
      <w:r w:rsidR="00E25D17" w:rsidRPr="0042082D">
        <w:rPr>
          <w:rFonts w:ascii="Arial" w:eastAsia="Times New Roman" w:hAnsi="Arial" w:cs="Arial"/>
          <w:lang w:eastAsia="en-GB"/>
        </w:rPr>
        <w:t>. The extrusion site also operates under the terms of a</w:t>
      </w:r>
      <w:r w:rsidR="00BF33ED" w:rsidRPr="0042082D">
        <w:rPr>
          <w:rFonts w:ascii="Arial" w:eastAsia="Times New Roman" w:hAnsi="Arial" w:cs="Arial"/>
          <w:lang w:eastAsia="en-GB"/>
        </w:rPr>
        <w:t xml:space="preserve"> Climate Change Agreement, </w:t>
      </w:r>
      <w:r w:rsidR="00E25D17" w:rsidRPr="0042082D">
        <w:rPr>
          <w:rFonts w:ascii="Arial" w:eastAsia="Times New Roman" w:hAnsi="Arial" w:cs="Arial"/>
          <w:lang w:eastAsia="en-GB"/>
        </w:rPr>
        <w:t>and is actively</w:t>
      </w:r>
      <w:r w:rsidR="00BF33ED" w:rsidRPr="0042082D">
        <w:rPr>
          <w:rFonts w:ascii="Arial" w:eastAsia="Times New Roman" w:hAnsi="Arial" w:cs="Arial"/>
          <w:lang w:eastAsia="en-GB"/>
        </w:rPr>
        <w:t xml:space="preserve"> driv</w:t>
      </w:r>
      <w:r w:rsidR="00E25D17" w:rsidRPr="0042082D">
        <w:rPr>
          <w:rFonts w:ascii="Arial" w:eastAsia="Times New Roman" w:hAnsi="Arial" w:cs="Arial"/>
          <w:lang w:eastAsia="en-GB"/>
        </w:rPr>
        <w:t>ing improvement in</w:t>
      </w:r>
      <w:r w:rsidR="00BF33ED" w:rsidRPr="0042082D">
        <w:rPr>
          <w:rFonts w:ascii="Arial" w:eastAsia="Times New Roman" w:hAnsi="Arial" w:cs="Arial"/>
          <w:lang w:eastAsia="en-GB"/>
        </w:rPr>
        <w:t xml:space="preserve"> energy </w:t>
      </w:r>
      <w:r w:rsidR="00E25D17" w:rsidRPr="0042082D">
        <w:rPr>
          <w:rFonts w:ascii="Arial" w:eastAsia="Times New Roman" w:hAnsi="Arial" w:cs="Arial"/>
          <w:lang w:eastAsia="en-GB"/>
        </w:rPr>
        <w:t xml:space="preserve">usage </w:t>
      </w:r>
      <w:r w:rsidR="00BF33ED" w:rsidRPr="0042082D">
        <w:rPr>
          <w:rFonts w:ascii="Arial" w:eastAsia="Times New Roman" w:hAnsi="Arial" w:cs="Arial"/>
          <w:lang w:eastAsia="en-GB"/>
        </w:rPr>
        <w:t>efficiency.</w:t>
      </w:r>
    </w:p>
    <w:p w:rsidR="006B5783" w:rsidRPr="0042082D" w:rsidRDefault="006B5783" w:rsidP="004B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  <w:r w:rsidRPr="0042082D">
        <w:rPr>
          <w:rFonts w:ascii="Arial" w:eastAsia="Times New Roman" w:hAnsi="Arial" w:cs="Arial"/>
          <w:lang w:eastAsia="en-GB"/>
        </w:rPr>
        <w:t xml:space="preserve">Ambitious targets were set </w:t>
      </w:r>
      <w:r w:rsidR="00E25D17" w:rsidRPr="0042082D">
        <w:rPr>
          <w:rFonts w:ascii="Arial" w:eastAsia="Times New Roman" w:hAnsi="Arial" w:cs="Arial"/>
          <w:lang w:eastAsia="en-GB"/>
        </w:rPr>
        <w:t xml:space="preserve">in 2007 for reduction in consumption of electricity, gas and water, and </w:t>
      </w:r>
      <w:r w:rsidRPr="0042082D">
        <w:rPr>
          <w:rFonts w:ascii="Arial" w:eastAsia="Times New Roman" w:hAnsi="Arial" w:cs="Arial"/>
          <w:lang w:eastAsia="en-GB"/>
        </w:rPr>
        <w:t>to cut waste sent to landfill and CO</w:t>
      </w:r>
      <w:r w:rsidRPr="0042082D">
        <w:rPr>
          <w:rFonts w:ascii="Arial" w:eastAsia="Times New Roman" w:hAnsi="Arial" w:cs="Arial"/>
          <w:vertAlign w:val="subscript"/>
          <w:lang w:eastAsia="en-GB"/>
        </w:rPr>
        <w:t>2</w:t>
      </w:r>
      <w:r w:rsidRPr="0042082D">
        <w:rPr>
          <w:rFonts w:ascii="Arial" w:eastAsia="Times New Roman" w:hAnsi="Arial" w:cs="Arial"/>
          <w:lang w:eastAsia="en-GB"/>
        </w:rPr>
        <w:t xml:space="preserve"> </w:t>
      </w:r>
      <w:r w:rsidR="004B46A8" w:rsidRPr="0042082D">
        <w:rPr>
          <w:rFonts w:ascii="Arial" w:eastAsia="Times New Roman" w:hAnsi="Arial" w:cs="Arial"/>
          <w:lang w:eastAsia="en-GB"/>
        </w:rPr>
        <w:t>emissions</w:t>
      </w:r>
      <w:r w:rsidRPr="0042082D">
        <w:rPr>
          <w:rFonts w:ascii="Arial" w:eastAsia="Times New Roman" w:hAnsi="Arial" w:cs="Arial"/>
          <w:lang w:eastAsia="en-GB"/>
        </w:rPr>
        <w:t>.</w:t>
      </w:r>
    </w:p>
    <w:p w:rsidR="006B5783" w:rsidRPr="006B5783" w:rsidRDefault="0049088C" w:rsidP="006B5783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</w:pPr>
      <w:r w:rsidRPr="0049088C"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  <w:pict>
          <v:rect id="_x0000_i1025" style="width:0;height:1.5pt" o:hralign="center" o:hrstd="t" o:hr="t" fillcolor="gray" stroked="f"/>
        </w:pict>
      </w:r>
    </w:p>
    <w:p w:rsidR="006B5783" w:rsidRPr="006B5783" w:rsidRDefault="006B5783" w:rsidP="006B5783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olor w:val="01A6EA"/>
          <w:sz w:val="34"/>
          <w:szCs w:val="34"/>
          <w:lang w:eastAsia="en-GB"/>
        </w:rPr>
      </w:pPr>
      <w:r w:rsidRPr="006B5783"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  <w:t xml:space="preserve">Environmental </w:t>
      </w:r>
      <w:r w:rsidR="00E25D17"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  <w:t>P</w:t>
      </w:r>
      <w:r w:rsidRPr="006B5783"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  <w:t>rogress in 201</w:t>
      </w:r>
      <w:r w:rsidR="00AF133D">
        <w:rPr>
          <w:rFonts w:ascii="Arial" w:eastAsia="Times New Roman" w:hAnsi="Arial" w:cs="Arial"/>
          <w:color w:val="01B641"/>
          <w:sz w:val="34"/>
          <w:szCs w:val="34"/>
          <w:shd w:val="clear" w:color="auto" w:fill="FFFFFF"/>
          <w:lang w:eastAsia="en-GB"/>
        </w:rPr>
        <w:t>5</w:t>
      </w:r>
    </w:p>
    <w:p w:rsidR="006B5783" w:rsidRPr="006511BF" w:rsidRDefault="006B5783" w:rsidP="004B4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The Company's </w:t>
      </w:r>
      <w:r w:rsidR="00E25D17" w:rsidRPr="006511BF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nvironmental achievements </w:t>
      </w:r>
      <w:r w:rsidR="00E25D17" w:rsidRPr="006511BF">
        <w:rPr>
          <w:rFonts w:ascii="Arial" w:eastAsia="Times New Roman" w:hAnsi="Arial" w:cs="Arial"/>
          <w:sz w:val="24"/>
          <w:szCs w:val="24"/>
          <w:lang w:eastAsia="en-GB"/>
        </w:rPr>
        <w:t>at the end of</w:t>
      </w:r>
      <w:r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AF133D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 look</w:t>
      </w:r>
      <w:r w:rsidR="009A4F17" w:rsidRPr="006511BF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 like this</w:t>
      </w:r>
      <w:r w:rsidR="00757C9B"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 based on the </w:t>
      </w:r>
      <w:r w:rsidR="00CD7FDD" w:rsidRPr="006511BF">
        <w:rPr>
          <w:rFonts w:ascii="Arial" w:eastAsia="Times New Roman" w:hAnsi="Arial" w:cs="Arial"/>
          <w:sz w:val="24"/>
          <w:szCs w:val="24"/>
          <w:lang w:eastAsia="en-GB"/>
        </w:rPr>
        <w:t>ten</w:t>
      </w:r>
      <w:r w:rsidR="00B94EA9" w:rsidRPr="006511BF">
        <w:rPr>
          <w:rFonts w:ascii="Arial" w:eastAsia="Times New Roman" w:hAnsi="Arial" w:cs="Arial"/>
          <w:sz w:val="24"/>
          <w:szCs w:val="24"/>
          <w:lang w:eastAsia="en-GB"/>
        </w:rPr>
        <w:t xml:space="preserve"> year target set in 2007</w:t>
      </w:r>
      <w:r w:rsidRPr="006511B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B5783" w:rsidRPr="00BF7414" w:rsidRDefault="006511BF" w:rsidP="00651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F7414">
        <w:rPr>
          <w:rFonts w:ascii="Arial" w:eastAsia="Times New Roman" w:hAnsi="Arial" w:cs="Arial"/>
          <w:b/>
          <w:sz w:val="24"/>
          <w:szCs w:val="24"/>
          <w:lang w:eastAsia="en-GB"/>
        </w:rPr>
        <w:t>201</w:t>
      </w:r>
      <w:r w:rsidR="00AF133D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Pr="00BF741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Achieved Compared With 2007 Target</w:t>
      </w:r>
    </w:p>
    <w:p w:rsidR="006B5783" w:rsidRDefault="006B5783" w:rsidP="00A90B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511BF">
        <w:rPr>
          <w:rFonts w:ascii="Arial" w:eastAsia="Times New Roman" w:hAnsi="Arial" w:cs="Arial"/>
          <w:i/>
          <w:sz w:val="24"/>
          <w:szCs w:val="24"/>
          <w:lang w:eastAsia="en-GB"/>
        </w:rPr>
        <w:t> </w:t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>Transport (Diesel)</w:t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-14%</w:t>
      </w:r>
      <w:r w:rsidR="006A4EA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</w:t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511B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511BF" w:rsidRDefault="006511BF" w:rsidP="00A90B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Landfill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100%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511BF" w:rsidRDefault="006511BF" w:rsidP="00A90B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Electricity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3%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</w:t>
      </w:r>
    </w:p>
    <w:p w:rsidR="006511BF" w:rsidRDefault="006511BF" w:rsidP="00A90B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Water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47%</w:t>
      </w:r>
      <w:r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511BF" w:rsidRDefault="006511BF" w:rsidP="00A90B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Gas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96.5%</w:t>
      </w:r>
      <w:r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511BF" w:rsidRPr="006511BF" w:rsidRDefault="006511BF" w:rsidP="004B46A8">
      <w:pPr>
        <w:shd w:val="clear" w:color="auto" w:fill="FFFFFF"/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F7414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Pr="006511BF"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 w:rsidR="0000792E"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 w:rsidR="0000792E" w:rsidRPr="0000792E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18%</w:t>
      </w:r>
      <w:r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ab/>
      </w:r>
    </w:p>
    <w:p w:rsidR="00722746" w:rsidRPr="0042082D" w:rsidRDefault="00722746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42082D">
        <w:rPr>
          <w:rFonts w:ascii="Arial" w:eastAsia="Times New Roman" w:hAnsi="Arial" w:cs="Arial"/>
          <w:b/>
          <w:lang w:eastAsia="en-GB"/>
        </w:rPr>
        <w:t>Gas</w:t>
      </w:r>
      <w:r w:rsidRPr="0042082D">
        <w:rPr>
          <w:rFonts w:ascii="Arial" w:eastAsia="Times New Roman" w:hAnsi="Arial" w:cs="Arial"/>
          <w:lang w:eastAsia="en-GB"/>
        </w:rPr>
        <w:t xml:space="preserve"> achieved a good r</w:t>
      </w:r>
      <w:r w:rsidR="0000792E" w:rsidRPr="0042082D">
        <w:rPr>
          <w:rFonts w:ascii="Arial" w:eastAsia="Times New Roman" w:hAnsi="Arial" w:cs="Arial"/>
          <w:lang w:eastAsia="en-GB"/>
        </w:rPr>
        <w:t>esult and this was due a</w:t>
      </w:r>
      <w:r w:rsidRPr="0042082D">
        <w:rPr>
          <w:rFonts w:ascii="Arial" w:eastAsia="Times New Roman" w:hAnsi="Arial" w:cs="Arial"/>
          <w:lang w:eastAsia="en-GB"/>
        </w:rPr>
        <w:t xml:space="preserve">ll gas boilers </w:t>
      </w:r>
      <w:r w:rsidR="00A90BE5" w:rsidRPr="0042082D">
        <w:rPr>
          <w:rFonts w:ascii="Arial" w:eastAsia="Times New Roman" w:hAnsi="Arial" w:cs="Arial"/>
          <w:lang w:eastAsia="en-GB"/>
        </w:rPr>
        <w:t>being</w:t>
      </w:r>
      <w:r w:rsidRPr="0042082D">
        <w:rPr>
          <w:rFonts w:ascii="Arial" w:eastAsia="Times New Roman" w:hAnsi="Arial" w:cs="Arial"/>
          <w:lang w:eastAsia="en-GB"/>
        </w:rPr>
        <w:t xml:space="preserve"> replaced by </w:t>
      </w:r>
      <w:r w:rsidR="00A90BE5" w:rsidRPr="0042082D">
        <w:rPr>
          <w:rFonts w:ascii="Arial" w:eastAsia="Times New Roman" w:hAnsi="Arial" w:cs="Arial"/>
          <w:lang w:eastAsia="en-GB"/>
        </w:rPr>
        <w:t xml:space="preserve">new and </w:t>
      </w:r>
      <w:r w:rsidRPr="0042082D">
        <w:rPr>
          <w:rFonts w:ascii="Arial" w:eastAsia="Times New Roman" w:hAnsi="Arial" w:cs="Arial"/>
          <w:lang w:eastAsia="en-GB"/>
        </w:rPr>
        <w:t>more efficient boilers.</w:t>
      </w:r>
    </w:p>
    <w:p w:rsidR="00722746" w:rsidRPr="0042082D" w:rsidRDefault="00722746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722746" w:rsidRPr="0042082D" w:rsidRDefault="00722746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2082D">
        <w:rPr>
          <w:rFonts w:ascii="Arial" w:eastAsia="Times New Roman" w:hAnsi="Arial" w:cs="Arial"/>
          <w:b/>
          <w:lang w:eastAsia="en-GB"/>
        </w:rPr>
        <w:t>Landfill</w:t>
      </w:r>
      <w:r w:rsidRPr="0042082D">
        <w:rPr>
          <w:rFonts w:ascii="Arial" w:eastAsia="Times New Roman" w:hAnsi="Arial" w:cs="Arial"/>
          <w:lang w:eastAsia="en-GB"/>
        </w:rPr>
        <w:t xml:space="preserve"> also achieved a good result and this was due</w:t>
      </w:r>
      <w:r w:rsidR="00CD7FDD" w:rsidRPr="0042082D">
        <w:rPr>
          <w:rFonts w:ascii="Arial" w:eastAsia="Times New Roman" w:hAnsi="Arial" w:cs="Arial"/>
          <w:lang w:eastAsia="en-GB"/>
        </w:rPr>
        <w:t xml:space="preserve"> to general waste </w:t>
      </w:r>
      <w:r w:rsidR="00A04FC5" w:rsidRPr="0042082D">
        <w:rPr>
          <w:rFonts w:ascii="Arial" w:eastAsia="Times New Roman" w:hAnsi="Arial" w:cs="Arial"/>
          <w:lang w:eastAsia="en-GB"/>
        </w:rPr>
        <w:t xml:space="preserve">that cannot be recycled </w:t>
      </w:r>
      <w:r w:rsidR="0042082D">
        <w:rPr>
          <w:rFonts w:ascii="Arial" w:eastAsia="Times New Roman" w:hAnsi="Arial" w:cs="Arial"/>
          <w:lang w:eastAsia="en-GB"/>
        </w:rPr>
        <w:t xml:space="preserve">now </w:t>
      </w:r>
      <w:r w:rsidR="00CD7FDD" w:rsidRPr="0042082D">
        <w:rPr>
          <w:rFonts w:ascii="Arial" w:eastAsia="Times New Roman" w:hAnsi="Arial" w:cs="Arial"/>
          <w:lang w:eastAsia="en-GB"/>
        </w:rPr>
        <w:t>being incinerated.</w:t>
      </w:r>
      <w:r w:rsidRPr="0042082D">
        <w:rPr>
          <w:rFonts w:ascii="Arial" w:eastAsia="Times New Roman" w:hAnsi="Arial" w:cs="Arial"/>
          <w:lang w:eastAsia="en-GB"/>
        </w:rPr>
        <w:t xml:space="preserve"> </w:t>
      </w:r>
    </w:p>
    <w:p w:rsidR="00857A50" w:rsidRPr="0042082D" w:rsidRDefault="00857A50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5E1C20" w:rsidRPr="0042082D" w:rsidRDefault="005E1C20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2082D">
        <w:rPr>
          <w:rFonts w:ascii="Arial" w:eastAsia="Times New Roman" w:hAnsi="Arial" w:cs="Arial"/>
          <w:b/>
          <w:lang w:eastAsia="en-GB"/>
        </w:rPr>
        <w:t>Transport</w:t>
      </w:r>
      <w:r w:rsidRPr="0042082D">
        <w:rPr>
          <w:rFonts w:ascii="Arial" w:eastAsia="Times New Roman" w:hAnsi="Arial" w:cs="Arial"/>
          <w:lang w:eastAsia="en-GB"/>
        </w:rPr>
        <w:t xml:space="preserve"> </w:t>
      </w:r>
      <w:r w:rsidR="00A90BE5" w:rsidRPr="0042082D">
        <w:rPr>
          <w:rFonts w:ascii="Arial" w:eastAsia="Times New Roman" w:hAnsi="Arial" w:cs="Arial"/>
          <w:lang w:eastAsia="en-GB"/>
        </w:rPr>
        <w:t xml:space="preserve">again, </w:t>
      </w:r>
      <w:r w:rsidRPr="0042082D">
        <w:rPr>
          <w:rFonts w:ascii="Arial" w:eastAsia="Times New Roman" w:hAnsi="Arial" w:cs="Arial"/>
          <w:lang w:eastAsia="en-GB"/>
        </w:rPr>
        <w:t xml:space="preserve">returned a negative figure </w:t>
      </w:r>
      <w:r w:rsidR="00A90BE5" w:rsidRPr="0042082D">
        <w:rPr>
          <w:rFonts w:ascii="Arial" w:eastAsia="Times New Roman" w:hAnsi="Arial" w:cs="Arial"/>
          <w:lang w:eastAsia="en-GB"/>
        </w:rPr>
        <w:t xml:space="preserve">but compared to 2014’s figure of -32%, this shows improvement year on year. This year’s drop is largely due to the more efficient utilisation of the fleet. </w:t>
      </w:r>
    </w:p>
    <w:p w:rsidR="005E1C20" w:rsidRPr="0042082D" w:rsidRDefault="005E1C20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D743AC" w:rsidRPr="0042082D" w:rsidRDefault="00857A50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2082D">
        <w:rPr>
          <w:rFonts w:ascii="Arial" w:eastAsia="Times New Roman" w:hAnsi="Arial" w:cs="Arial"/>
          <w:b/>
          <w:lang w:eastAsia="en-GB"/>
        </w:rPr>
        <w:t>Electricity</w:t>
      </w:r>
      <w:r w:rsidRPr="0042082D">
        <w:rPr>
          <w:rFonts w:ascii="Arial" w:eastAsia="Times New Roman" w:hAnsi="Arial" w:cs="Arial"/>
          <w:lang w:eastAsia="en-GB"/>
        </w:rPr>
        <w:t xml:space="preserve"> returned a </w:t>
      </w:r>
      <w:r w:rsidR="0042082D">
        <w:rPr>
          <w:rFonts w:ascii="Arial" w:eastAsia="Times New Roman" w:hAnsi="Arial" w:cs="Arial"/>
          <w:lang w:eastAsia="en-GB"/>
        </w:rPr>
        <w:t>small growth</w:t>
      </w:r>
      <w:r w:rsidRPr="0042082D">
        <w:rPr>
          <w:rFonts w:ascii="Arial" w:eastAsia="Times New Roman" w:hAnsi="Arial" w:cs="Arial"/>
          <w:lang w:eastAsia="en-GB"/>
        </w:rPr>
        <w:t xml:space="preserve"> figure due to an increase in productivity.</w:t>
      </w:r>
      <w:r w:rsidR="00A04FC5" w:rsidRPr="0042082D">
        <w:rPr>
          <w:rFonts w:ascii="Arial" w:eastAsia="Times New Roman" w:hAnsi="Arial" w:cs="Arial"/>
          <w:lang w:eastAsia="en-GB"/>
        </w:rPr>
        <w:t xml:space="preserve">  Large investment in new </w:t>
      </w:r>
      <w:r w:rsidR="00A90BE5" w:rsidRPr="0042082D">
        <w:rPr>
          <w:rFonts w:ascii="Arial" w:eastAsia="Times New Roman" w:hAnsi="Arial" w:cs="Arial"/>
          <w:lang w:eastAsia="en-GB"/>
        </w:rPr>
        <w:t xml:space="preserve">energy efficient </w:t>
      </w:r>
      <w:r w:rsidR="00A04FC5" w:rsidRPr="0042082D">
        <w:rPr>
          <w:rFonts w:ascii="Arial" w:eastAsia="Times New Roman" w:hAnsi="Arial" w:cs="Arial"/>
          <w:lang w:eastAsia="en-GB"/>
        </w:rPr>
        <w:t>extrusion lines shoul</w:t>
      </w:r>
      <w:r w:rsidR="00A90BE5" w:rsidRPr="0042082D">
        <w:rPr>
          <w:rFonts w:ascii="Arial" w:eastAsia="Times New Roman" w:hAnsi="Arial" w:cs="Arial"/>
          <w:lang w:eastAsia="en-GB"/>
        </w:rPr>
        <w:t>d see this figure improve over the next 12 months.</w:t>
      </w:r>
    </w:p>
    <w:p w:rsidR="00A90BE5" w:rsidRPr="0042082D" w:rsidRDefault="00A90BE5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A90BE5" w:rsidRPr="0042082D" w:rsidRDefault="00A90BE5" w:rsidP="0042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2082D">
        <w:rPr>
          <w:rFonts w:ascii="Arial" w:eastAsia="Times New Roman" w:hAnsi="Arial" w:cs="Arial"/>
          <w:b/>
          <w:lang w:eastAsia="en-GB"/>
        </w:rPr>
        <w:t xml:space="preserve">Water </w:t>
      </w:r>
      <w:r w:rsidR="0042082D" w:rsidRPr="0042082D">
        <w:rPr>
          <w:rFonts w:ascii="Arial" w:eastAsia="Times New Roman" w:hAnsi="Arial" w:cs="Arial"/>
        </w:rPr>
        <w:t xml:space="preserve">the installation of </w:t>
      </w:r>
      <w:r w:rsidR="0042082D">
        <w:rPr>
          <w:rFonts w:ascii="Arial" w:eastAsia="Times New Roman" w:hAnsi="Arial" w:cs="Arial"/>
        </w:rPr>
        <w:t xml:space="preserve">7 new </w:t>
      </w:r>
      <w:r w:rsidR="0042082D" w:rsidRPr="0042082D">
        <w:rPr>
          <w:rFonts w:ascii="Arial" w:eastAsia="Times New Roman" w:hAnsi="Arial" w:cs="Arial"/>
        </w:rPr>
        <w:t>line downstreams</w:t>
      </w:r>
      <w:r w:rsidR="0042082D">
        <w:rPr>
          <w:rFonts w:ascii="Arial" w:eastAsia="Times New Roman" w:hAnsi="Arial" w:cs="Arial"/>
        </w:rPr>
        <w:t xml:space="preserve"> (</w:t>
      </w:r>
      <w:r w:rsidR="0042082D" w:rsidRPr="0042082D">
        <w:rPr>
          <w:rFonts w:ascii="Arial" w:eastAsia="Times New Roman" w:hAnsi="Arial" w:cs="Arial"/>
        </w:rPr>
        <w:t xml:space="preserve">4 x </w:t>
      </w:r>
      <w:r w:rsidR="0042082D">
        <w:rPr>
          <w:rFonts w:ascii="Arial" w:eastAsia="Times New Roman" w:hAnsi="Arial" w:cs="Arial"/>
        </w:rPr>
        <w:t xml:space="preserve">twin and 3 </w:t>
      </w:r>
      <w:proofErr w:type="gramStart"/>
      <w:r w:rsidR="0042082D">
        <w:rPr>
          <w:rFonts w:ascii="Arial" w:eastAsia="Times New Roman" w:hAnsi="Arial" w:cs="Arial"/>
        </w:rPr>
        <w:t>x</w:t>
      </w:r>
      <w:proofErr w:type="gramEnd"/>
      <w:r w:rsidR="0042082D">
        <w:rPr>
          <w:rFonts w:ascii="Arial" w:eastAsia="Times New Roman" w:hAnsi="Arial" w:cs="Arial"/>
        </w:rPr>
        <w:t xml:space="preserve"> single)</w:t>
      </w:r>
      <w:r w:rsidR="0042082D" w:rsidRPr="0042082D">
        <w:rPr>
          <w:rFonts w:ascii="Arial" w:eastAsia="Times New Roman" w:hAnsi="Arial" w:cs="Arial"/>
        </w:rPr>
        <w:t xml:space="preserve"> which use less water during the production process by "recycling" the calibration water to use in the post</w:t>
      </w:r>
      <w:r w:rsidR="0042082D">
        <w:rPr>
          <w:rFonts w:ascii="Arial" w:eastAsia="Times New Roman" w:hAnsi="Arial" w:cs="Arial"/>
        </w:rPr>
        <w:t xml:space="preserve"> calibration and Vacuum tanks.  </w:t>
      </w:r>
      <w:r w:rsidR="0042082D" w:rsidRPr="0042082D">
        <w:rPr>
          <w:rFonts w:ascii="Arial" w:eastAsia="Times New Roman" w:hAnsi="Arial" w:cs="Arial"/>
        </w:rPr>
        <w:t>We should expect to see a reduction of around 30% water</w:t>
      </w:r>
      <w:r w:rsidR="0042082D">
        <w:rPr>
          <w:rFonts w:ascii="Arial" w:eastAsia="Times New Roman" w:hAnsi="Arial" w:cs="Arial"/>
        </w:rPr>
        <w:t xml:space="preserve"> usage on these lines.</w:t>
      </w:r>
      <w:r w:rsidR="0042082D" w:rsidRPr="0042082D">
        <w:rPr>
          <w:rFonts w:ascii="Arial" w:eastAsia="Times New Roman" w:hAnsi="Arial" w:cs="Arial"/>
        </w:rPr>
        <w:t xml:space="preserve"> </w:t>
      </w:r>
    </w:p>
    <w:sectPr w:rsidR="00A90BE5" w:rsidRPr="0042082D" w:rsidSect="00A90BE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5323"/>
    <w:multiLevelType w:val="multilevel"/>
    <w:tmpl w:val="43C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783"/>
    <w:rsid w:val="0000792E"/>
    <w:rsid w:val="00054599"/>
    <w:rsid w:val="00083F59"/>
    <w:rsid w:val="000C291D"/>
    <w:rsid w:val="000F2B71"/>
    <w:rsid w:val="00140B19"/>
    <w:rsid w:val="001A3B75"/>
    <w:rsid w:val="001B05B7"/>
    <w:rsid w:val="001E7ED9"/>
    <w:rsid w:val="002B206F"/>
    <w:rsid w:val="0042082D"/>
    <w:rsid w:val="0049088C"/>
    <w:rsid w:val="004B46A8"/>
    <w:rsid w:val="004E67C2"/>
    <w:rsid w:val="00523D58"/>
    <w:rsid w:val="005E1C20"/>
    <w:rsid w:val="006511BF"/>
    <w:rsid w:val="00656692"/>
    <w:rsid w:val="006851A3"/>
    <w:rsid w:val="006A4EA2"/>
    <w:rsid w:val="006B5783"/>
    <w:rsid w:val="00700787"/>
    <w:rsid w:val="00722746"/>
    <w:rsid w:val="00757075"/>
    <w:rsid w:val="00757C9B"/>
    <w:rsid w:val="00852E6A"/>
    <w:rsid w:val="00857A50"/>
    <w:rsid w:val="00874545"/>
    <w:rsid w:val="00876335"/>
    <w:rsid w:val="008A65F3"/>
    <w:rsid w:val="008F39C9"/>
    <w:rsid w:val="0091648C"/>
    <w:rsid w:val="00927FA2"/>
    <w:rsid w:val="00967444"/>
    <w:rsid w:val="009A4F17"/>
    <w:rsid w:val="009A6660"/>
    <w:rsid w:val="00A04FC5"/>
    <w:rsid w:val="00A90BE5"/>
    <w:rsid w:val="00A969FF"/>
    <w:rsid w:val="00AF133D"/>
    <w:rsid w:val="00B141BF"/>
    <w:rsid w:val="00B2475F"/>
    <w:rsid w:val="00B94EA9"/>
    <w:rsid w:val="00BD358D"/>
    <w:rsid w:val="00BF33ED"/>
    <w:rsid w:val="00BF7414"/>
    <w:rsid w:val="00C03608"/>
    <w:rsid w:val="00C93C1B"/>
    <w:rsid w:val="00CB7453"/>
    <w:rsid w:val="00CD7FDD"/>
    <w:rsid w:val="00D16E7F"/>
    <w:rsid w:val="00D22DFF"/>
    <w:rsid w:val="00D743AC"/>
    <w:rsid w:val="00DB5825"/>
    <w:rsid w:val="00E2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C"/>
  </w:style>
  <w:style w:type="paragraph" w:styleId="Heading2">
    <w:name w:val="heading 2"/>
    <w:basedOn w:val="Normal"/>
    <w:link w:val="Heading2Char"/>
    <w:uiPriority w:val="9"/>
    <w:qFormat/>
    <w:rsid w:val="006B5783"/>
    <w:pPr>
      <w:spacing w:after="150" w:line="288" w:lineRule="atLeast"/>
      <w:outlineLvl w:val="1"/>
    </w:pPr>
    <w:rPr>
      <w:rFonts w:ascii="Arial" w:eastAsia="Times New Roman" w:hAnsi="Arial" w:cs="Arial"/>
      <w:color w:val="01A6EA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B5783"/>
    <w:pPr>
      <w:spacing w:before="100" w:beforeAutospacing="1" w:after="100" w:afterAutospacing="1" w:line="288" w:lineRule="atLeast"/>
      <w:outlineLvl w:val="2"/>
    </w:pPr>
    <w:rPr>
      <w:rFonts w:ascii="Arial" w:eastAsia="Times New Roman" w:hAnsi="Arial" w:cs="Arial"/>
      <w:color w:val="808080"/>
      <w:spacing w:val="-8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783"/>
    <w:rPr>
      <w:rFonts w:ascii="Arial" w:eastAsia="Times New Roman" w:hAnsi="Arial" w:cs="Arial"/>
      <w:color w:val="01A6EA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B5783"/>
    <w:rPr>
      <w:rFonts w:ascii="Arial" w:eastAsia="Times New Roman" w:hAnsi="Arial" w:cs="Arial"/>
      <w:color w:val="808080"/>
      <w:spacing w:val="-8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7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457">
          <w:marLeft w:val="0"/>
          <w:marRight w:val="0"/>
          <w:marTop w:val="225"/>
          <w:marBottom w:val="0"/>
          <w:divBdr>
            <w:top w:val="single" w:sz="6" w:space="0" w:color="A0A0A4"/>
            <w:left w:val="single" w:sz="6" w:space="0" w:color="A0A0A4"/>
            <w:bottom w:val="single" w:sz="6" w:space="0" w:color="A0A0A4"/>
            <w:right w:val="single" w:sz="6" w:space="0" w:color="A0A0A4"/>
          </w:divBdr>
          <w:divsChild>
            <w:div w:id="16821975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3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14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26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5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6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7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3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05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4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8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7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9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5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6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8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41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Profile22 Systems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macleanp</cp:lastModifiedBy>
  <cp:revision>7</cp:revision>
  <cp:lastPrinted>2015-04-22T14:02:00Z</cp:lastPrinted>
  <dcterms:created xsi:type="dcterms:W3CDTF">2016-01-05T13:56:00Z</dcterms:created>
  <dcterms:modified xsi:type="dcterms:W3CDTF">2016-02-04T13:05:00Z</dcterms:modified>
</cp:coreProperties>
</file>